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6"/>
        <w:gridCol w:w="143"/>
        <w:gridCol w:w="4893"/>
      </w:tblGrid>
      <w:tr w:rsidR="00B55E01" w:rsidRPr="00574B2F" w:rsidTr="00B55E01">
        <w:tc>
          <w:tcPr>
            <w:tcW w:w="2045" w:type="pct"/>
          </w:tcPr>
          <w:p w:rsidR="00B55E01" w:rsidRPr="00574B2F" w:rsidRDefault="00B55E01" w:rsidP="00B55E01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74B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- اسم المقرر </w:t>
            </w:r>
          </w:p>
        </w:tc>
        <w:tc>
          <w:tcPr>
            <w:tcW w:w="2955" w:type="pct"/>
            <w:gridSpan w:val="2"/>
          </w:tcPr>
          <w:p w:rsidR="00B55E01" w:rsidRPr="00574B2F" w:rsidRDefault="00B55E01" w:rsidP="003E24FD">
            <w:pPr>
              <w:spacing w:line="360" w:lineRule="auto"/>
              <w:jc w:val="right"/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EG"/>
              </w:rPr>
            </w:pPr>
            <w:r w:rsidRPr="00574B2F">
              <w:rPr>
                <w:sz w:val="28"/>
                <w:szCs w:val="28"/>
                <w:lang w:bidi="ar-EG"/>
              </w:rPr>
              <w:t xml:space="preserve">     </w:t>
            </w:r>
            <w:r w:rsidRPr="00574B2F">
              <w:rPr>
                <w:rFonts w:ascii="Arial" w:hAnsi="Arial" w:cs="Arial"/>
                <w:color w:val="000000"/>
                <w:sz w:val="28"/>
                <w:szCs w:val="28"/>
                <w:lang w:bidi="ar-EG"/>
              </w:rPr>
              <w:t>Research critique</w:t>
            </w:r>
            <w:r w:rsidRPr="00574B2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EG"/>
              </w:rPr>
              <w:t xml:space="preserve">    </w:t>
            </w:r>
          </w:p>
        </w:tc>
      </w:tr>
      <w:tr w:rsidR="00B55E01" w:rsidRPr="00574B2F" w:rsidTr="00B55E01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01" w:rsidRPr="00574B2F" w:rsidRDefault="00B55E01" w:rsidP="003E24FD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74B2F">
              <w:rPr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Pr="00574B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عدد الوحدات / الساعات المعتمدة</w:t>
            </w:r>
          </w:p>
        </w:tc>
        <w:tc>
          <w:tcPr>
            <w:tcW w:w="2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01" w:rsidRPr="00B55E01" w:rsidRDefault="00B55E01" w:rsidP="00B55E01">
            <w:pPr>
              <w:spacing w:line="360" w:lineRule="auto"/>
              <w:jc w:val="right"/>
              <w:rPr>
                <w:rFonts w:hint="cs"/>
                <w:sz w:val="28"/>
                <w:szCs w:val="28"/>
                <w:rtl/>
                <w:lang w:bidi="ar-EG"/>
              </w:rPr>
            </w:pPr>
            <w:r w:rsidRPr="00B55E01">
              <w:rPr>
                <w:rFonts w:hint="cs"/>
                <w:sz w:val="28"/>
                <w:szCs w:val="28"/>
                <w:rtl/>
                <w:lang w:bidi="ar-EG"/>
              </w:rPr>
              <w:t>(</w:t>
            </w:r>
            <w:r w:rsidRPr="00B55E01">
              <w:rPr>
                <w:sz w:val="28"/>
                <w:szCs w:val="28"/>
                <w:lang w:bidi="ar-EG"/>
              </w:rPr>
              <w:t xml:space="preserve">2  </w:t>
            </w:r>
            <w:r w:rsidRPr="00B55E01">
              <w:rPr>
                <w:rFonts w:hint="cs"/>
                <w:sz w:val="28"/>
                <w:szCs w:val="28"/>
                <w:rtl/>
                <w:lang w:bidi="ar-EG"/>
              </w:rPr>
              <w:t>)  نظرى اسبوعيا  +  (</w:t>
            </w:r>
            <w:r w:rsidRPr="00B55E01">
              <w:rPr>
                <w:sz w:val="28"/>
                <w:szCs w:val="28"/>
                <w:lang w:bidi="ar-EG"/>
              </w:rPr>
              <w:t>None</w:t>
            </w:r>
            <w:r w:rsidRPr="00B55E01">
              <w:rPr>
                <w:rFonts w:hint="cs"/>
                <w:sz w:val="28"/>
                <w:szCs w:val="28"/>
                <w:rtl/>
                <w:lang w:bidi="ar-EG"/>
              </w:rPr>
              <w:t>)   عملى</w:t>
            </w:r>
          </w:p>
        </w:tc>
      </w:tr>
      <w:tr w:rsidR="00B55E01" w:rsidRPr="00574B2F" w:rsidTr="00B55E01">
        <w:tc>
          <w:tcPr>
            <w:tcW w:w="5000" w:type="pct"/>
            <w:gridSpan w:val="3"/>
          </w:tcPr>
          <w:p w:rsidR="00B55E01" w:rsidRPr="00574B2F" w:rsidRDefault="00B55E01" w:rsidP="003E24FD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74B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2- تدريس المقرر  :</w:t>
            </w:r>
          </w:p>
        </w:tc>
      </w:tr>
      <w:tr w:rsidR="00B55E01" w:rsidRPr="00574B2F" w:rsidTr="00B55E01">
        <w:tc>
          <w:tcPr>
            <w:tcW w:w="2129" w:type="pct"/>
            <w:gridSpan w:val="2"/>
          </w:tcPr>
          <w:p w:rsidR="00B55E01" w:rsidRPr="00574B2F" w:rsidRDefault="00B55E01" w:rsidP="003E24FD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74B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 الموضوعات التى تم تدريسها</w:t>
            </w:r>
          </w:p>
        </w:tc>
        <w:tc>
          <w:tcPr>
            <w:tcW w:w="2871" w:type="pct"/>
          </w:tcPr>
          <w:p w:rsidR="00B55E01" w:rsidRPr="00574B2F" w:rsidRDefault="00B55E01" w:rsidP="003E24FD">
            <w:pPr>
              <w:shd w:val="clear" w:color="auto" w:fill="FFFFFF"/>
              <w:bidi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574B2F">
              <w:rPr>
                <w:rFonts w:hint="cs"/>
                <w:sz w:val="28"/>
                <w:szCs w:val="28"/>
                <w:rtl/>
                <w:lang w:val="fr-FR"/>
              </w:rPr>
              <w:t xml:space="preserve"> </w:t>
            </w:r>
            <w:r w:rsidRPr="00574B2F">
              <w:rPr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574B2F">
              <w:rPr>
                <w:color w:val="000000"/>
                <w:sz w:val="28"/>
                <w:szCs w:val="28"/>
              </w:rPr>
              <w:t>Critical analysis of nursing research</w:t>
            </w:r>
          </w:p>
          <w:p w:rsidR="00B55E01" w:rsidRPr="00574B2F" w:rsidRDefault="00B55E01" w:rsidP="003E24FD">
            <w:pPr>
              <w:shd w:val="clear" w:color="auto" w:fill="FFFFFF"/>
              <w:bidi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574B2F">
              <w:rPr>
                <w:color w:val="000000"/>
                <w:sz w:val="28"/>
                <w:szCs w:val="28"/>
              </w:rPr>
              <w:t>- Critique process for quantitative studies.</w:t>
            </w:r>
          </w:p>
          <w:p w:rsidR="00B55E01" w:rsidRPr="00574B2F" w:rsidRDefault="00B55E01" w:rsidP="003E24FD">
            <w:pPr>
              <w:shd w:val="clear" w:color="auto" w:fill="FFFFFF"/>
              <w:bidi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574B2F">
              <w:rPr>
                <w:color w:val="000000"/>
                <w:sz w:val="28"/>
                <w:szCs w:val="28"/>
              </w:rPr>
              <w:t>-Critique process for qualitative studies.</w:t>
            </w:r>
          </w:p>
          <w:p w:rsidR="00B55E01" w:rsidRPr="00574B2F" w:rsidRDefault="00B55E01" w:rsidP="003E24FD">
            <w:pPr>
              <w:shd w:val="clear" w:color="auto" w:fill="FFFFFF"/>
              <w:bidi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574B2F">
              <w:rPr>
                <w:color w:val="000000"/>
                <w:sz w:val="28"/>
                <w:szCs w:val="28"/>
              </w:rPr>
              <w:t>- Skills and Standards needed to critique qualitative study.</w:t>
            </w:r>
          </w:p>
          <w:p w:rsidR="00B55E01" w:rsidRPr="00574B2F" w:rsidRDefault="00B55E01" w:rsidP="003E24FD">
            <w:pPr>
              <w:shd w:val="clear" w:color="auto" w:fill="FFFFFF"/>
              <w:bidi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574B2F">
              <w:rPr>
                <w:color w:val="000000"/>
                <w:sz w:val="28"/>
                <w:szCs w:val="28"/>
              </w:rPr>
              <w:t>- Guidelines for critiquing objectives, questions or hypotheses</w:t>
            </w:r>
          </w:p>
          <w:p w:rsidR="00B55E01" w:rsidRPr="00574B2F" w:rsidRDefault="00B55E01" w:rsidP="003E24FD">
            <w:pPr>
              <w:shd w:val="clear" w:color="auto" w:fill="FFFFFF"/>
              <w:bidi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574B2F">
              <w:rPr>
                <w:color w:val="000000"/>
                <w:sz w:val="28"/>
                <w:szCs w:val="28"/>
              </w:rPr>
              <w:t>- Guidelines for critiquing a literature review &amp; study framework.</w:t>
            </w:r>
          </w:p>
          <w:p w:rsidR="00B55E01" w:rsidRPr="00574B2F" w:rsidRDefault="00B55E01" w:rsidP="003E24FD">
            <w:pPr>
              <w:shd w:val="clear" w:color="auto" w:fill="FFFFFF"/>
              <w:bidi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574B2F">
              <w:rPr>
                <w:color w:val="000000"/>
                <w:sz w:val="28"/>
                <w:szCs w:val="28"/>
              </w:rPr>
              <w:t>- Guidelines for critiquing a design.</w:t>
            </w:r>
          </w:p>
          <w:p w:rsidR="00B55E01" w:rsidRPr="00574B2F" w:rsidRDefault="00B55E01" w:rsidP="003E24FD">
            <w:pPr>
              <w:shd w:val="clear" w:color="auto" w:fill="FFFFFF"/>
              <w:bidi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574B2F">
              <w:rPr>
                <w:color w:val="000000"/>
                <w:sz w:val="28"/>
                <w:szCs w:val="28"/>
              </w:rPr>
              <w:t>-Guidelines for critiquing a  sampling issue</w:t>
            </w:r>
          </w:p>
          <w:p w:rsidR="00B55E01" w:rsidRPr="00574B2F" w:rsidRDefault="00B55E01" w:rsidP="003E24FD">
            <w:pPr>
              <w:shd w:val="clear" w:color="auto" w:fill="FFFFFF"/>
              <w:bidi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574B2F">
              <w:rPr>
                <w:color w:val="000000"/>
                <w:sz w:val="28"/>
                <w:szCs w:val="28"/>
              </w:rPr>
              <w:t>- Critiquing data collection methods.</w:t>
            </w:r>
          </w:p>
          <w:p w:rsidR="00B55E01" w:rsidRPr="00574B2F" w:rsidRDefault="00B55E01" w:rsidP="003E24FD">
            <w:pPr>
              <w:shd w:val="clear" w:color="auto" w:fill="FFFFFF"/>
              <w:bidi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574B2F">
              <w:rPr>
                <w:color w:val="000000"/>
                <w:sz w:val="28"/>
                <w:szCs w:val="28"/>
              </w:rPr>
              <w:t>- Statistical analysis</w:t>
            </w:r>
          </w:p>
          <w:p w:rsidR="00B55E01" w:rsidRPr="00574B2F" w:rsidRDefault="00B55E01" w:rsidP="003E24FD">
            <w:pPr>
              <w:bidi w:val="0"/>
              <w:spacing w:line="360" w:lineRule="auto"/>
              <w:ind w:left="58"/>
              <w:rPr>
                <w:b/>
                <w:bCs/>
                <w:sz w:val="28"/>
                <w:szCs w:val="28"/>
                <w:lang w:bidi="ar-EG"/>
              </w:rPr>
            </w:pPr>
            <w:r w:rsidRPr="00574B2F">
              <w:rPr>
                <w:color w:val="000000"/>
                <w:sz w:val="28"/>
                <w:szCs w:val="28"/>
              </w:rPr>
              <w:t>-Critique reliability &amp; validity</w:t>
            </w:r>
          </w:p>
        </w:tc>
      </w:tr>
      <w:tr w:rsidR="00B55E01" w:rsidRPr="00574B2F" w:rsidTr="00B55E01">
        <w:tc>
          <w:tcPr>
            <w:tcW w:w="2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01" w:rsidRPr="00574B2F" w:rsidRDefault="00B55E01" w:rsidP="003E24FD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74B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- مدى التزام القائمين بالتدريس </w:t>
            </w:r>
          </w:p>
          <w:p w:rsidR="00B55E01" w:rsidRPr="00574B2F" w:rsidRDefault="00B55E01" w:rsidP="003E24FD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74B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بمحتوى المقرر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01" w:rsidRPr="00B55E01" w:rsidRDefault="00B55E01" w:rsidP="00B55E01">
            <w:pPr>
              <w:shd w:val="clear" w:color="auto" w:fill="FFFFFF"/>
              <w:bidi w:val="0"/>
              <w:spacing w:line="360" w:lineRule="auto"/>
              <w:rPr>
                <w:rFonts w:hint="cs"/>
                <w:sz w:val="28"/>
                <w:szCs w:val="28"/>
                <w:rtl/>
                <w:lang w:val="fr-FR"/>
              </w:rPr>
            </w:pPr>
            <w:r w:rsidRPr="00B55E01">
              <w:rPr>
                <w:sz w:val="28"/>
                <w:szCs w:val="28"/>
                <w:rtl/>
                <w:lang w:val="fr-FR"/>
              </w:rPr>
              <w:tab/>
            </w:r>
          </w:p>
          <w:p w:rsidR="00B55E01" w:rsidRPr="00B55E01" w:rsidRDefault="00B55E01" w:rsidP="00B55E01">
            <w:pPr>
              <w:shd w:val="clear" w:color="auto" w:fill="FFFFFF"/>
              <w:bidi w:val="0"/>
              <w:spacing w:line="360" w:lineRule="auto"/>
              <w:rPr>
                <w:rFonts w:hint="cs"/>
                <w:sz w:val="28"/>
                <w:szCs w:val="28"/>
                <w:rtl/>
                <w:lang w:val="fr-FR"/>
              </w:rPr>
            </w:pPr>
            <w:r w:rsidRPr="00B55E01">
              <w:rPr>
                <w:rFonts w:hint="cs"/>
                <w:sz w:val="28"/>
                <w:szCs w:val="28"/>
                <w:rtl/>
                <w:lang w:val="fr-FR"/>
              </w:rPr>
              <w:t xml:space="preserve">(   ) &lt;  60        (    )  60-84           (  </w:t>
            </w:r>
            <w:r w:rsidRPr="00B55E01">
              <w:rPr>
                <w:sz w:val="28"/>
                <w:szCs w:val="28"/>
                <w:rtl/>
                <w:lang w:val="fr-FR"/>
              </w:rPr>
              <w:t>√</w:t>
            </w:r>
            <w:r w:rsidRPr="00B55E01">
              <w:rPr>
                <w:rFonts w:hint="cs"/>
                <w:sz w:val="28"/>
                <w:szCs w:val="28"/>
                <w:rtl/>
                <w:lang w:val="fr-FR"/>
              </w:rPr>
              <w:t xml:space="preserve"> ) </w:t>
            </w:r>
            <w:r w:rsidRPr="00B55E01">
              <w:rPr>
                <w:rFonts w:hint="cs"/>
                <w:sz w:val="28"/>
                <w:szCs w:val="28"/>
                <w:rtl/>
                <w:lang w:val="fr-FR"/>
              </w:rPr>
              <w:lastRenderedPageBreak/>
              <w:t>&gt;85</w:t>
            </w:r>
          </w:p>
          <w:p w:rsidR="00B55E01" w:rsidRPr="00B55E01" w:rsidRDefault="00B55E01" w:rsidP="00B55E01">
            <w:pPr>
              <w:shd w:val="clear" w:color="auto" w:fill="FFFFFF"/>
              <w:bidi w:val="0"/>
              <w:spacing w:line="360" w:lineRule="auto"/>
              <w:rPr>
                <w:rFonts w:hint="cs"/>
                <w:sz w:val="28"/>
                <w:szCs w:val="28"/>
                <w:rtl/>
                <w:lang w:val="fr-FR"/>
              </w:rPr>
            </w:pPr>
          </w:p>
        </w:tc>
      </w:tr>
      <w:tr w:rsidR="00B55E01" w:rsidRPr="00574B2F" w:rsidTr="00B55E01">
        <w:tc>
          <w:tcPr>
            <w:tcW w:w="2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01" w:rsidRPr="00574B2F" w:rsidRDefault="00B55E01" w:rsidP="003E24FD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74B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 xml:space="preserve">- مدى تغطية الامتحان </w:t>
            </w:r>
          </w:p>
          <w:p w:rsidR="00B55E01" w:rsidRPr="00574B2F" w:rsidRDefault="00B55E01" w:rsidP="003E24FD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74B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لموضوعات المقرر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01" w:rsidRPr="00B55E01" w:rsidRDefault="00B55E01" w:rsidP="00B55E01">
            <w:pPr>
              <w:shd w:val="clear" w:color="auto" w:fill="FFFFFF"/>
              <w:bidi w:val="0"/>
              <w:spacing w:line="360" w:lineRule="auto"/>
              <w:rPr>
                <w:rFonts w:hint="cs"/>
                <w:sz w:val="28"/>
                <w:szCs w:val="28"/>
                <w:rtl/>
                <w:lang w:val="fr-FR"/>
              </w:rPr>
            </w:pPr>
            <w:r w:rsidRPr="00B55E01">
              <w:rPr>
                <w:sz w:val="28"/>
                <w:szCs w:val="28"/>
                <w:rtl/>
                <w:lang w:val="fr-FR"/>
              </w:rPr>
              <w:tab/>
            </w:r>
          </w:p>
          <w:p w:rsidR="00B55E01" w:rsidRPr="00B55E01" w:rsidRDefault="00B55E01" w:rsidP="00B55E01">
            <w:pPr>
              <w:shd w:val="clear" w:color="auto" w:fill="FFFFFF"/>
              <w:bidi w:val="0"/>
              <w:spacing w:line="360" w:lineRule="auto"/>
              <w:rPr>
                <w:rFonts w:hint="cs"/>
                <w:sz w:val="28"/>
                <w:szCs w:val="28"/>
                <w:rtl/>
                <w:lang w:val="fr-FR"/>
              </w:rPr>
            </w:pPr>
            <w:r w:rsidRPr="00B55E01">
              <w:rPr>
                <w:rFonts w:hint="cs"/>
                <w:sz w:val="28"/>
                <w:szCs w:val="28"/>
                <w:rtl/>
                <w:lang w:val="fr-FR"/>
              </w:rPr>
              <w:t xml:space="preserve">(   ) &lt;  60        (    )  60-84           (  </w:t>
            </w:r>
            <w:r w:rsidRPr="00B55E01">
              <w:rPr>
                <w:sz w:val="28"/>
                <w:szCs w:val="28"/>
                <w:rtl/>
                <w:lang w:val="fr-FR"/>
              </w:rPr>
              <w:t>√</w:t>
            </w:r>
            <w:r w:rsidRPr="00B55E01">
              <w:rPr>
                <w:rFonts w:hint="cs"/>
                <w:sz w:val="28"/>
                <w:szCs w:val="28"/>
                <w:rtl/>
                <w:lang w:val="fr-FR"/>
              </w:rPr>
              <w:t xml:space="preserve"> ) &gt;85</w:t>
            </w:r>
          </w:p>
          <w:p w:rsidR="00B55E01" w:rsidRPr="00B55E01" w:rsidRDefault="00B55E01" w:rsidP="00B55E01">
            <w:pPr>
              <w:shd w:val="clear" w:color="auto" w:fill="FFFFFF"/>
              <w:bidi w:val="0"/>
              <w:spacing w:line="360" w:lineRule="auto"/>
              <w:rPr>
                <w:rFonts w:hint="cs"/>
                <w:sz w:val="28"/>
                <w:szCs w:val="28"/>
                <w:rtl/>
                <w:lang w:val="fr-FR"/>
              </w:rPr>
            </w:pPr>
          </w:p>
        </w:tc>
      </w:tr>
      <w:tr w:rsidR="00B55E01" w:rsidRPr="00574B2F" w:rsidTr="00B55E01">
        <w:tc>
          <w:tcPr>
            <w:tcW w:w="2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01" w:rsidRPr="00574B2F" w:rsidRDefault="00B55E01" w:rsidP="003E24FD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74B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 أساليب التعليم والتعلم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01" w:rsidRPr="00B55E01" w:rsidRDefault="00B55E01" w:rsidP="00B55E01">
            <w:pPr>
              <w:shd w:val="clear" w:color="auto" w:fill="FFFFFF"/>
              <w:bidi w:val="0"/>
              <w:spacing w:line="360" w:lineRule="auto"/>
              <w:rPr>
                <w:rFonts w:hint="cs"/>
                <w:sz w:val="28"/>
                <w:szCs w:val="28"/>
                <w:rtl/>
                <w:lang w:val="fr-FR"/>
              </w:rPr>
            </w:pPr>
            <w:r w:rsidRPr="00B55E01">
              <w:rPr>
                <w:sz w:val="28"/>
                <w:szCs w:val="28"/>
                <w:rtl/>
                <w:lang w:val="fr-FR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27" type="#_x0000_t109" style="position:absolute;margin-left:102.05pt;margin-top:16.8pt;width:27pt;height:18pt;z-index:251658240;mso-position-horizontal-relative:text;mso-position-vertical-relative:text">
                  <w10:wrap anchorx="page"/>
                </v:shape>
              </w:pict>
            </w:r>
            <w:r w:rsidRPr="00B55E01">
              <w:rPr>
                <w:sz w:val="28"/>
                <w:szCs w:val="28"/>
                <w:rtl/>
                <w:lang w:val="fr-FR"/>
              </w:rPr>
              <w:tab/>
            </w:r>
          </w:p>
          <w:p w:rsidR="00B55E01" w:rsidRPr="00B55E01" w:rsidRDefault="00B55E01" w:rsidP="00B55E01">
            <w:pPr>
              <w:shd w:val="clear" w:color="auto" w:fill="FFFFFF"/>
              <w:bidi w:val="0"/>
              <w:spacing w:line="360" w:lineRule="auto"/>
              <w:rPr>
                <w:rFonts w:hint="cs"/>
                <w:sz w:val="28"/>
                <w:szCs w:val="28"/>
                <w:rtl/>
                <w:lang w:val="fr-FR"/>
              </w:rPr>
            </w:pPr>
            <w:r w:rsidRPr="00B55E01">
              <w:rPr>
                <w:sz w:val="28"/>
                <w:szCs w:val="28"/>
                <w:rtl/>
                <w:lang w:val="fr-FR"/>
              </w:rPr>
              <w:pict>
                <v:shape id="_x0000_s1029" type="#_x0000_t109" style="position:absolute;margin-left:245.35pt;margin-top:.25pt;width:27pt;height:18pt;z-index:251658240" fillcolor="black">
                  <w10:wrap anchorx="page"/>
                </v:shape>
              </w:pict>
            </w:r>
            <w:r w:rsidRPr="00B55E01">
              <w:rPr>
                <w:rFonts w:hint="cs"/>
                <w:sz w:val="28"/>
                <w:szCs w:val="28"/>
                <w:rtl/>
                <w:lang w:val="fr-FR"/>
              </w:rPr>
              <w:t xml:space="preserve">       محاضرات نظرية                    تدريب عملى</w:t>
            </w:r>
          </w:p>
          <w:p w:rsidR="00B55E01" w:rsidRPr="00B55E01" w:rsidRDefault="00B55E01" w:rsidP="00B55E01">
            <w:pPr>
              <w:shd w:val="clear" w:color="auto" w:fill="FFFFFF"/>
              <w:bidi w:val="0"/>
              <w:spacing w:line="360" w:lineRule="auto"/>
              <w:rPr>
                <w:rFonts w:hint="cs"/>
                <w:sz w:val="28"/>
                <w:szCs w:val="28"/>
                <w:rtl/>
                <w:lang w:val="fr-FR"/>
              </w:rPr>
            </w:pPr>
            <w:r w:rsidRPr="00B55E01">
              <w:rPr>
                <w:sz w:val="28"/>
                <w:szCs w:val="28"/>
                <w:rtl/>
                <w:lang w:val="fr-FR"/>
              </w:rPr>
              <w:pict>
                <v:shape id="_x0000_s1026" type="#_x0000_t109" style="position:absolute;margin-left:101.9pt;margin-top:20.6pt;width:27pt;height:18pt;z-index:251658240" fillcolor="black">
                  <w10:wrap anchorx="page"/>
                </v:shape>
              </w:pict>
            </w:r>
            <w:r w:rsidRPr="00B55E01">
              <w:rPr>
                <w:sz w:val="28"/>
                <w:szCs w:val="28"/>
                <w:rtl/>
                <w:lang w:val="fr-FR"/>
              </w:rPr>
              <w:pict>
                <v:shape id="_x0000_s1028" type="#_x0000_t109" style="position:absolute;margin-left:246.05pt;margin-top:22.5pt;width:27pt;height:18pt;z-index:251658240">
                  <w10:wrap anchorx="page"/>
                </v:shape>
              </w:pict>
            </w:r>
          </w:p>
          <w:p w:rsidR="00B55E01" w:rsidRPr="00B55E01" w:rsidRDefault="00B55E01" w:rsidP="00B55E01">
            <w:pPr>
              <w:shd w:val="clear" w:color="auto" w:fill="FFFFFF"/>
              <w:bidi w:val="0"/>
              <w:spacing w:line="360" w:lineRule="auto"/>
              <w:rPr>
                <w:rFonts w:hint="cs"/>
                <w:sz w:val="28"/>
                <w:szCs w:val="28"/>
                <w:rtl/>
                <w:lang w:val="fr-FR"/>
              </w:rPr>
            </w:pPr>
            <w:r w:rsidRPr="00B55E01">
              <w:rPr>
                <w:rFonts w:hint="cs"/>
                <w:sz w:val="28"/>
                <w:szCs w:val="28"/>
                <w:rtl/>
                <w:lang w:val="fr-FR"/>
              </w:rPr>
              <w:t xml:space="preserve">       دراسة حالة                           أنشطة فصلية</w:t>
            </w:r>
          </w:p>
          <w:p w:rsidR="00B55E01" w:rsidRPr="00B55E01" w:rsidRDefault="00B55E01" w:rsidP="00B55E01">
            <w:pPr>
              <w:shd w:val="clear" w:color="auto" w:fill="FFFFFF"/>
              <w:bidi w:val="0"/>
              <w:spacing w:line="360" w:lineRule="auto"/>
              <w:rPr>
                <w:rFonts w:hint="cs"/>
                <w:sz w:val="28"/>
                <w:szCs w:val="28"/>
                <w:rtl/>
                <w:lang w:val="fr-FR"/>
              </w:rPr>
            </w:pPr>
          </w:p>
          <w:p w:rsidR="00B55E01" w:rsidRPr="00B55E01" w:rsidRDefault="00B55E01" w:rsidP="00B55E01">
            <w:pPr>
              <w:shd w:val="clear" w:color="auto" w:fill="FFFFFF"/>
              <w:bidi w:val="0"/>
              <w:spacing w:line="360" w:lineRule="auto"/>
              <w:rPr>
                <w:rFonts w:hint="cs"/>
                <w:sz w:val="28"/>
                <w:szCs w:val="28"/>
                <w:rtl/>
                <w:lang w:val="fr-FR"/>
              </w:rPr>
            </w:pPr>
            <w:r w:rsidRPr="00B55E01">
              <w:rPr>
                <w:rFonts w:hint="cs"/>
                <w:sz w:val="28"/>
                <w:szCs w:val="28"/>
                <w:rtl/>
                <w:lang w:val="fr-FR"/>
              </w:rPr>
              <w:t xml:space="preserve"> الأعمال الفصلية ( تذكر )  :</w:t>
            </w:r>
          </w:p>
          <w:p w:rsidR="00B55E01" w:rsidRPr="00B55E01" w:rsidRDefault="00B55E01" w:rsidP="00B55E01">
            <w:pPr>
              <w:shd w:val="clear" w:color="auto" w:fill="FFFFFF"/>
              <w:bidi w:val="0"/>
              <w:spacing w:line="360" w:lineRule="auto"/>
              <w:rPr>
                <w:sz w:val="28"/>
                <w:szCs w:val="28"/>
                <w:lang w:val="fr-FR"/>
              </w:rPr>
            </w:pPr>
            <w:r w:rsidRPr="00B55E01">
              <w:rPr>
                <w:sz w:val="28"/>
                <w:szCs w:val="28"/>
                <w:lang w:val="fr-FR"/>
              </w:rPr>
              <w:t xml:space="preserve">Self </w:t>
            </w:r>
            <w:proofErr w:type="spellStart"/>
            <w:r w:rsidRPr="00B55E01">
              <w:rPr>
                <w:sz w:val="28"/>
                <w:szCs w:val="28"/>
                <w:lang w:val="fr-FR"/>
              </w:rPr>
              <w:t>learning</w:t>
            </w:r>
            <w:proofErr w:type="spellEnd"/>
            <w:r w:rsidRPr="00B55E01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55E01">
              <w:rPr>
                <w:sz w:val="28"/>
                <w:szCs w:val="28"/>
                <w:lang w:val="fr-FR"/>
              </w:rPr>
              <w:t>study</w:t>
            </w:r>
            <w:proofErr w:type="spellEnd"/>
            <w:r w:rsidRPr="00B55E01">
              <w:rPr>
                <w:sz w:val="28"/>
                <w:szCs w:val="28"/>
                <w:lang w:val="fr-FR"/>
              </w:rPr>
              <w:t xml:space="preserve">-  </w:t>
            </w:r>
            <w:proofErr w:type="spellStart"/>
            <w:r w:rsidRPr="00B55E01">
              <w:rPr>
                <w:sz w:val="28"/>
                <w:szCs w:val="28"/>
                <w:lang w:val="fr-FR"/>
              </w:rPr>
              <w:t>presentation</w:t>
            </w:r>
            <w:proofErr w:type="spellEnd"/>
            <w:r w:rsidRPr="00B55E01">
              <w:rPr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B55E01">
              <w:rPr>
                <w:sz w:val="28"/>
                <w:szCs w:val="28"/>
                <w:lang w:val="fr-FR"/>
              </w:rPr>
              <w:t>assignment</w:t>
            </w:r>
            <w:proofErr w:type="spellEnd"/>
            <w:r w:rsidRPr="00B55E01">
              <w:rPr>
                <w:sz w:val="28"/>
                <w:szCs w:val="28"/>
                <w:lang w:val="fr-FR"/>
              </w:rPr>
              <w:t>.</w:t>
            </w:r>
          </w:p>
        </w:tc>
      </w:tr>
      <w:tr w:rsidR="00B55E01" w:rsidRPr="00574B2F" w:rsidTr="00B55E01">
        <w:tc>
          <w:tcPr>
            <w:tcW w:w="2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01" w:rsidRPr="00574B2F" w:rsidRDefault="00B55E01" w:rsidP="003E24FD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74B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 طريقة تقويم الطلاب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01" w:rsidRPr="00B55E01" w:rsidRDefault="00B55E01" w:rsidP="00B55E01">
            <w:pPr>
              <w:shd w:val="clear" w:color="auto" w:fill="FFFFFF"/>
              <w:bidi w:val="0"/>
              <w:spacing w:line="360" w:lineRule="auto"/>
              <w:rPr>
                <w:rFonts w:hint="cs"/>
                <w:sz w:val="28"/>
                <w:szCs w:val="28"/>
                <w:rtl/>
                <w:lang w:val="fr-FR"/>
              </w:rPr>
            </w:pPr>
          </w:p>
          <w:p w:rsidR="00B55E01" w:rsidRPr="00B55E01" w:rsidRDefault="00B55E01" w:rsidP="00B55E01">
            <w:pPr>
              <w:shd w:val="clear" w:color="auto" w:fill="FFFFFF"/>
              <w:bidi w:val="0"/>
              <w:spacing w:line="360" w:lineRule="auto"/>
              <w:rPr>
                <w:rFonts w:hint="cs"/>
                <w:sz w:val="28"/>
                <w:szCs w:val="28"/>
                <w:rtl/>
                <w:lang w:val="fr-FR"/>
              </w:rPr>
            </w:pPr>
            <w:r w:rsidRPr="00B55E01">
              <w:rPr>
                <w:rFonts w:hint="cs"/>
                <w:sz w:val="28"/>
                <w:szCs w:val="28"/>
                <w:rtl/>
                <w:lang w:val="fr-FR"/>
              </w:rPr>
              <w:t xml:space="preserve">     </w:t>
            </w:r>
            <w:r w:rsidRPr="00B55E01">
              <w:rPr>
                <w:sz w:val="28"/>
                <w:szCs w:val="28"/>
                <w:lang w:val="fr-FR"/>
              </w:rPr>
              <w:t xml:space="preserve">70) </w:t>
            </w:r>
            <w:r w:rsidRPr="00B55E01">
              <w:rPr>
                <w:rFonts w:hint="cs"/>
                <w:sz w:val="28"/>
                <w:szCs w:val="28"/>
                <w:rtl/>
                <w:lang w:val="fr-FR"/>
              </w:rPr>
              <w:t xml:space="preserve"> </w:t>
            </w:r>
            <w:proofErr w:type="gramStart"/>
            <w:r w:rsidRPr="00B55E01">
              <w:rPr>
                <w:rFonts w:hint="cs"/>
                <w:sz w:val="28"/>
                <w:szCs w:val="28"/>
                <w:rtl/>
                <w:lang w:val="fr-FR"/>
              </w:rPr>
              <w:t>% )</w:t>
            </w:r>
            <w:proofErr w:type="gramEnd"/>
            <w:r w:rsidRPr="00B55E01">
              <w:rPr>
                <w:rFonts w:hint="cs"/>
                <w:sz w:val="28"/>
                <w:szCs w:val="28"/>
                <w:rtl/>
                <w:lang w:val="fr-FR"/>
              </w:rPr>
              <w:t xml:space="preserve">   نظرى                 (     )       شفوى</w:t>
            </w:r>
          </w:p>
          <w:p w:rsidR="00B55E01" w:rsidRPr="00B55E01" w:rsidRDefault="00B55E01" w:rsidP="00B55E01">
            <w:pPr>
              <w:shd w:val="clear" w:color="auto" w:fill="FFFFFF"/>
              <w:bidi w:val="0"/>
              <w:spacing w:line="360" w:lineRule="auto"/>
              <w:rPr>
                <w:rFonts w:hint="cs"/>
                <w:sz w:val="28"/>
                <w:szCs w:val="28"/>
                <w:rtl/>
                <w:lang w:val="fr-FR"/>
              </w:rPr>
            </w:pPr>
          </w:p>
          <w:p w:rsidR="00B55E01" w:rsidRPr="00B55E01" w:rsidRDefault="00B55E01" w:rsidP="00B55E01">
            <w:pPr>
              <w:shd w:val="clear" w:color="auto" w:fill="FFFFFF"/>
              <w:bidi w:val="0"/>
              <w:spacing w:line="360" w:lineRule="auto"/>
              <w:rPr>
                <w:rFonts w:hint="cs"/>
                <w:sz w:val="28"/>
                <w:szCs w:val="28"/>
                <w:rtl/>
                <w:lang w:val="fr-FR"/>
              </w:rPr>
            </w:pPr>
            <w:r w:rsidRPr="00B55E01">
              <w:rPr>
                <w:rFonts w:hint="cs"/>
                <w:sz w:val="28"/>
                <w:szCs w:val="28"/>
                <w:rtl/>
                <w:lang w:val="fr-FR"/>
              </w:rPr>
              <w:t xml:space="preserve">     ( </w:t>
            </w:r>
            <w:r w:rsidRPr="00B55E01">
              <w:rPr>
                <w:sz w:val="28"/>
                <w:szCs w:val="28"/>
                <w:lang w:val="fr-FR"/>
              </w:rPr>
              <w:t>30</w:t>
            </w:r>
            <w:r w:rsidRPr="00B55E01">
              <w:rPr>
                <w:rFonts w:hint="cs"/>
                <w:sz w:val="28"/>
                <w:szCs w:val="28"/>
                <w:rtl/>
                <w:lang w:val="fr-FR"/>
              </w:rPr>
              <w:t xml:space="preserve"> % )  أعمال فصلية          (     )     </w:t>
            </w:r>
            <w:r w:rsidRPr="00B55E01">
              <w:rPr>
                <w:rFonts w:hint="cs"/>
                <w:sz w:val="28"/>
                <w:szCs w:val="28"/>
                <w:rtl/>
                <w:lang w:val="fr-FR"/>
              </w:rPr>
              <w:lastRenderedPageBreak/>
              <w:t>عملى</w:t>
            </w:r>
          </w:p>
        </w:tc>
      </w:tr>
      <w:tr w:rsidR="00B55E01" w:rsidRPr="00574B2F" w:rsidTr="00B55E01">
        <w:tc>
          <w:tcPr>
            <w:tcW w:w="2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01" w:rsidRPr="00574B2F" w:rsidRDefault="00B55E01" w:rsidP="003E24FD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74B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- المراجع العلمية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01" w:rsidRPr="00B55E01" w:rsidRDefault="00B55E01" w:rsidP="00B55E01">
            <w:pPr>
              <w:shd w:val="clear" w:color="auto" w:fill="FFFFFF"/>
              <w:bidi w:val="0"/>
              <w:spacing w:line="360" w:lineRule="auto"/>
              <w:rPr>
                <w:sz w:val="28"/>
                <w:szCs w:val="28"/>
                <w:lang w:val="fr-FR"/>
              </w:rPr>
            </w:pPr>
            <w:r w:rsidRPr="00B55E01">
              <w:rPr>
                <w:rFonts w:hint="cs"/>
                <w:sz w:val="28"/>
                <w:szCs w:val="28"/>
                <w:rtl/>
                <w:lang w:val="fr-FR"/>
              </w:rPr>
              <w:t>(</w:t>
            </w:r>
            <w:r w:rsidRPr="00B55E01">
              <w:rPr>
                <w:sz w:val="28"/>
                <w:szCs w:val="28"/>
                <w:rtl/>
                <w:lang w:val="fr-FR"/>
              </w:rPr>
              <w:t>√</w:t>
            </w:r>
            <w:r w:rsidRPr="00B55E01">
              <w:rPr>
                <w:rFonts w:hint="cs"/>
                <w:sz w:val="28"/>
                <w:szCs w:val="28"/>
                <w:rtl/>
                <w:lang w:val="fr-FR"/>
              </w:rPr>
              <w:t xml:space="preserve">)متوافرة  (  ) متوافرة بدرجة محدودة  (  ) غير متوافرة </w:t>
            </w:r>
          </w:p>
        </w:tc>
      </w:tr>
      <w:tr w:rsidR="00B55E01" w:rsidRPr="00574B2F" w:rsidTr="00B55E01">
        <w:tc>
          <w:tcPr>
            <w:tcW w:w="2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01" w:rsidRPr="00574B2F" w:rsidRDefault="00B55E01" w:rsidP="003E24FD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74B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 الوسائل المعنية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01" w:rsidRPr="00B55E01" w:rsidRDefault="00B55E01" w:rsidP="00B55E01">
            <w:pPr>
              <w:shd w:val="clear" w:color="auto" w:fill="FFFFFF"/>
              <w:bidi w:val="0"/>
              <w:spacing w:line="360" w:lineRule="auto"/>
              <w:rPr>
                <w:rFonts w:hint="cs"/>
                <w:sz w:val="28"/>
                <w:szCs w:val="28"/>
                <w:rtl/>
                <w:lang w:val="fr-FR"/>
              </w:rPr>
            </w:pPr>
            <w:r w:rsidRPr="00B55E01">
              <w:rPr>
                <w:rFonts w:hint="cs"/>
                <w:sz w:val="28"/>
                <w:szCs w:val="28"/>
                <w:rtl/>
                <w:lang w:val="fr-FR"/>
              </w:rPr>
              <w:t>(</w:t>
            </w:r>
            <w:r w:rsidRPr="00B55E01">
              <w:rPr>
                <w:sz w:val="28"/>
                <w:szCs w:val="28"/>
                <w:rtl/>
                <w:lang w:val="fr-FR"/>
              </w:rPr>
              <w:t>√</w:t>
            </w:r>
            <w:r w:rsidRPr="00B55E01">
              <w:rPr>
                <w:rFonts w:hint="cs"/>
                <w:sz w:val="28"/>
                <w:szCs w:val="28"/>
                <w:rtl/>
                <w:lang w:val="fr-FR"/>
              </w:rPr>
              <w:t>)متوافرة  (  ) متوافرة بدرجة محدودة  (  ) غير متوافرة</w:t>
            </w:r>
          </w:p>
        </w:tc>
      </w:tr>
      <w:tr w:rsidR="00B55E01" w:rsidRPr="00574B2F" w:rsidTr="00B55E01">
        <w:tc>
          <w:tcPr>
            <w:tcW w:w="2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01" w:rsidRPr="00574B2F" w:rsidRDefault="00B55E01" w:rsidP="003E24FD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574B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 المستلزمات والخامات</w:t>
            </w:r>
          </w:p>
        </w:tc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01" w:rsidRPr="00B55E01" w:rsidRDefault="00B55E01" w:rsidP="00B55E01">
            <w:pPr>
              <w:shd w:val="clear" w:color="auto" w:fill="FFFFFF"/>
              <w:bidi w:val="0"/>
              <w:spacing w:line="360" w:lineRule="auto"/>
              <w:rPr>
                <w:rFonts w:hint="cs"/>
                <w:sz w:val="28"/>
                <w:szCs w:val="28"/>
                <w:rtl/>
                <w:lang w:val="fr-FR"/>
              </w:rPr>
            </w:pPr>
            <w:r w:rsidRPr="00B55E01">
              <w:rPr>
                <w:rFonts w:hint="cs"/>
                <w:sz w:val="28"/>
                <w:szCs w:val="28"/>
                <w:rtl/>
                <w:lang w:val="fr-FR"/>
              </w:rPr>
              <w:t>(</w:t>
            </w:r>
            <w:r w:rsidRPr="00B55E01">
              <w:rPr>
                <w:sz w:val="28"/>
                <w:szCs w:val="28"/>
                <w:rtl/>
                <w:lang w:val="fr-FR"/>
              </w:rPr>
              <w:t>√</w:t>
            </w:r>
            <w:r w:rsidRPr="00B55E01">
              <w:rPr>
                <w:rFonts w:hint="cs"/>
                <w:sz w:val="28"/>
                <w:szCs w:val="28"/>
                <w:rtl/>
                <w:lang w:val="fr-FR"/>
              </w:rPr>
              <w:t>)متوافرة  (  ) متوافرة بدرجة محدودة  (  ) غير متوافرة</w:t>
            </w:r>
          </w:p>
        </w:tc>
      </w:tr>
    </w:tbl>
    <w:p w:rsidR="0003463A" w:rsidRDefault="0003463A">
      <w:pPr>
        <w:rPr>
          <w:lang w:bidi="ar-EG"/>
        </w:rPr>
      </w:pPr>
    </w:p>
    <w:sectPr w:rsidR="000346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55E01"/>
    <w:rsid w:val="0003463A"/>
    <w:rsid w:val="00B55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2</cp:revision>
  <dcterms:created xsi:type="dcterms:W3CDTF">2014-12-03T09:12:00Z</dcterms:created>
  <dcterms:modified xsi:type="dcterms:W3CDTF">2014-12-03T09:14:00Z</dcterms:modified>
</cp:coreProperties>
</file>